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ind w:left="0" w:right="0" w:hanging="0"/>
        <w:jc w:val="center"/>
        <w:rPr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Usnesení z</w:t>
      </w:r>
      <w:r>
        <w:rPr>
          <w:rFonts w:ascii="Times New Roman" w:hAnsi="Times New Roman"/>
          <w:b/>
          <w:bCs/>
          <w:sz w:val="32"/>
          <w:szCs w:val="32"/>
        </w:rPr>
        <w:t>e</w:t>
      </w:r>
      <w:r>
        <w:rPr>
          <w:rFonts w:ascii="Times New Roman" w:hAnsi="Times New Roman"/>
          <w:b/>
          <w:bCs/>
          <w:sz w:val="32"/>
          <w:szCs w:val="32"/>
        </w:rPr>
        <w:t xml:space="preserve"> 17. zasedání Zastupitelstva obce ze dne 14.12.2017</w:t>
      </w:r>
    </w:p>
    <w:p>
      <w:pPr>
        <w:pStyle w:val="Normal"/>
        <w:bidi w:val="0"/>
        <w:spacing w:before="0" w:after="0"/>
        <w:ind w:left="0" w:right="0" w:hanging="0"/>
        <w:rPr>
          <w:b/>
          <w:b/>
          <w:bCs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rPr>
          <w:b/>
          <w:b/>
          <w:bCs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4/17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 Zastupitelstvo  obce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bere na vědomí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Zprávu o činnosti Rady obce                                                       </w:t>
      </w:r>
    </w:p>
    <w:p>
      <w:pPr>
        <w:pStyle w:val="Normal"/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od  16. zasedání Zastupitelstva obce.</w:t>
      </w:r>
    </w:p>
    <w:p>
      <w:pPr>
        <w:pStyle w:val="Normal"/>
        <w:bidi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5/17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Zastupitelstvo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lang w:eastAsia="cs-CZ"/>
        </w:rPr>
        <w:t xml:space="preserve">schválilo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Smlouvu o uzavření budoucí smlouvy darovací 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č. NJ/414/i/2017/Ja, kdy budoucí dárce je Moravskoslezský kraj a budoucí obdarovaný je 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Obec Lichnov, která hodlá na částech pozemcích vybudovat stavbu 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            „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>Chodníkové těleso Lichnov podél silnice III/4865“ – horní konec.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cs-CZ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5/17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B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a)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>Zastupitelstvo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lang w:eastAsia="cs-CZ"/>
        </w:rPr>
        <w:t>ruší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>usn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>e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sení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>Zastupitelstva obce č. 9/18 ze dne 24.09.2009.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             </w:t>
      </w:r>
    </w:p>
    <w:p>
      <w:pPr>
        <w:pStyle w:val="Normal"/>
        <w:numPr>
          <w:ilvl w:val="0"/>
          <w:numId w:val="0"/>
        </w:numPr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4"/>
          <w:szCs w:val="24"/>
          <w:lang w:eastAsia="cs-CZ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color w:val="000000"/>
          <w:sz w:val="24"/>
          <w:szCs w:val="24"/>
          <w:lang w:eastAsia="cs-CZ"/>
        </w:rPr>
        <w:t>Zastupitelstvo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lang w:eastAsia="cs-CZ"/>
        </w:rPr>
        <w:t>schválilo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záměr odprodeje obecních  pozemků :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b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)     parc. č. 97/5 zahrada o výměře 173 m2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v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 k.ú. Lichnov u  Nového Jičína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)    parc. č. 2093/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 ostatní plocha/ostatní komunikace o výměře 5 m2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v k.ú. Lichnov  u   Nového Jičína                  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cs-CZ"/>
        </w:rPr>
        <w:t>Dle skutečného zaměření v Geometrickém plánu č. 1948-344/2017.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5/17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C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Zastupitelstvo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lang w:eastAsia="cs-CZ"/>
        </w:rPr>
        <w:t>schválilo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záměr odprodeje obecních  pozemků : 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parc. č. 2058/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24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ostatní plocha, manipulační plocha o výměře 35 m2 v k.ú. Lichnov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u Nového Jičína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cs-CZ"/>
        </w:rPr>
        <w:t>Dle skutečného zaměření v Geometrickém plánu č. 1950-58/2017.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eastAsia="Times New Roman" w:cs="Times New Roman"/>
          <w:b/>
          <w:b/>
          <w:bCs/>
          <w:color w:val="000000"/>
          <w:lang w:eastAsia="cs-CZ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5/17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D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  <w:t xml:space="preserve">    Zastupitelstvo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  <w:lang w:eastAsia="cs-CZ"/>
        </w:rPr>
        <w:t>neschválilo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lang w:eastAsia="cs-CZ"/>
        </w:rPr>
        <w:t xml:space="preserve">  záměr odprodeje obecního pozemku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924" w:leader="none"/>
        </w:tabs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 xml:space="preserve">  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cs-CZ"/>
        </w:rPr>
        <w:t xml:space="preserve">p.č. st. 222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  <w:lang w:eastAsia="cs-CZ"/>
        </w:rPr>
        <w:t xml:space="preserve">v k.ú. Lichnov u  Nového Jičína </w:t>
      </w:r>
    </w:p>
    <w:p>
      <w:pPr>
        <w:pStyle w:val="Normal"/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bookmarkStart w:id="0" w:name="__DdeLink__768_11040974941"/>
      <w:bookmarkEnd w:id="0"/>
      <w:r>
        <w:rPr>
          <w:rFonts w:ascii="Times New Roman" w:hAnsi="Times New Roman"/>
          <w:sz w:val="24"/>
          <w:szCs w:val="24"/>
        </w:rPr>
        <w:t xml:space="preserve">                 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cs-CZ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cs-CZ"/>
        </w:rPr>
        <w:t>6/17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cs-CZ"/>
        </w:rPr>
        <w:t>Zastupitelstvo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>schválilo</w:t>
      </w: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white"/>
        </w:rPr>
        <w:t xml:space="preserve">Vyhlášku č. 2/2017 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 xml:space="preserve">              </w:t>
      </w: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>o  místních poplatcích za provoz systému  shromažďování, sběru, přepravy,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 xml:space="preserve">              </w:t>
      </w: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>třídění, využívání   a odstraňování komunálního odpadu.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 w:themeColor="text1"/>
          <w:sz w:val="24"/>
          <w:szCs w:val="24"/>
          <w:highlight w:val="white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sz w:val="24"/>
          <w:szCs w:val="24"/>
        </w:rPr>
        <w:t>Poplatek</w:t>
      </w:r>
      <w:r>
        <w:rPr>
          <w:rFonts w:ascii="Times New Roman" w:hAnsi="Times New Roman"/>
          <w:b/>
          <w:bCs/>
          <w:sz w:val="24"/>
          <w:szCs w:val="24"/>
        </w:rPr>
        <w:t xml:space="preserve"> pro rok 2018 :   400,-  Kč osoba/rok. </w:t>
      </w:r>
    </w:p>
    <w:p>
      <w:pPr>
        <w:pStyle w:val="Normal"/>
        <w:tabs>
          <w:tab w:val="left" w:pos="924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cs-CZ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cs-CZ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bookmarkStart w:id="1" w:name="__DdeLink__192_4209230055"/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7/17    A 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schválilo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cenu </w:t>
      </w:r>
      <w:r>
        <w:rPr>
          <w:rFonts w:ascii="Times New Roman" w:hAnsi="Times New Roman"/>
          <w:b/>
          <w:bCs/>
          <w:sz w:val="24"/>
          <w:szCs w:val="24"/>
        </w:rPr>
        <w:t>vodného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na rok 2018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na základě  finančního rozboru 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příjmů a výdajů za </w:t>
      </w:r>
      <w:r>
        <w:rPr>
          <w:rFonts w:ascii="Times New Roman" w:hAnsi="Times New Roman"/>
          <w:b/>
          <w:bCs/>
          <w:sz w:val="24"/>
          <w:szCs w:val="24"/>
        </w:rPr>
        <w:t>pitnou vodu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/pračkový  vodovod</w:t>
      </w:r>
      <w:r>
        <w:rPr>
          <w:rFonts w:ascii="Times New Roman" w:hAnsi="Times New Roman"/>
          <w:b/>
          <w:bCs/>
          <w:sz w:val="24"/>
          <w:szCs w:val="24"/>
        </w:rPr>
        <w:t xml:space="preserve">/.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Cena pro rok 2018 : 28,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07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Kč/m3 včetně DPH.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bookmarkStart w:id="2" w:name="__DdeLink__192_42092300551"/>
      <w:bookmarkStart w:id="3" w:name="__DdeLink__192_42092300551"/>
      <w:bookmarkEnd w:id="3"/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         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B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 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schválilo </w:t>
      </w:r>
      <w:r>
        <w:rPr>
          <w:rFonts w:ascii="Times New Roman" w:hAnsi="Times New Roman"/>
          <w:b w:val="false"/>
          <w:bCs w:val="false"/>
          <w:sz w:val="24"/>
          <w:szCs w:val="24"/>
        </w:rPr>
        <w:t>cenu</w:t>
      </w:r>
      <w:r>
        <w:rPr>
          <w:rFonts w:ascii="Times New Roman" w:hAnsi="Times New Roman"/>
          <w:b/>
          <w:bCs/>
          <w:sz w:val="24"/>
          <w:szCs w:val="24"/>
        </w:rPr>
        <w:t xml:space="preserve"> stočného na rok 2018, </w:t>
      </w:r>
      <w:r>
        <w:rPr>
          <w:rFonts w:ascii="Times New Roman" w:hAnsi="Times New Roman"/>
          <w:b w:val="false"/>
          <w:bCs w:val="false"/>
          <w:sz w:val="24"/>
          <w:szCs w:val="24"/>
        </w:rPr>
        <w:t>která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byla stanovená na  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základě finanční  analýzy pro rok 2018.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Cena pro rok 2018 : 34,96 Kč/m3 včetně DPH.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8/17  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bere na vědomí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Zápis č.2 z jednání dozorčí rady dobrovolného svazku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obcí Mikroregion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9/17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Zastu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pitelstvo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obce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bere na vědomí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Zprávu Finančního výboru.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10/17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 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pověřuje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 Finanční výbor dle zákona č.128/2000 Sb., o obcích, § 118,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>kontrolou hospodaření za rok 2017  příspěvkové organizace ZŠ a MŠ Lichnov do 31.3.2018.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11/17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schválilo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výši odměn neuvolněných členů zastupitelstva s platností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od 1.1.2018 dle nařízení vlády č. 318/2017 Sb. Výše odměn neuvolněných členů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Zastupitelstva jsou totožné s částkami vyplacenými v roce 2017 těmto členům Zastupitelstva: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p. Pustějovský Pavel – místostarosta, p. Mgr. Faldynová Petra , p. MUDr. Irsáková Jana,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Ing. Kučerová Blanka – člen Rady obce, p. Kahánek Jan, Ing. Mičulka Aleš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předseda výboru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ZO, p. Kahánková Vlasta předseda komise Rady obce.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12/17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A 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>schválilo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Rozpočtové opatření č. 4/2017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v částce 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32 339 836,37 Kč.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pověřuje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Radu obce schválit Rozpočtové opatření č. 5/2017  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k 31.12.2017.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13/17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>schválilo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Rozpočet na rok 2018 ve výši : 29 073 000,- Kč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14/17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24"/>
          <w:szCs w:val="24"/>
        </w:rPr>
        <w:t xml:space="preserve">Zastupitelstvo obce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schválilo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Střednědobý výhled rozpočtu na r. 2019 – 2020.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15/17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Zastupitelstvo obce Lichnov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schvaluje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v souladu  s § 84 odst. 2 písm. x) zákona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č. 128/2000 Sb., o obcích (obecní zřízení), ve znění pozdějších předpisů, a podle § 6 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odst. 5  písm. b) a § 47 odst. 5 zákona č. 183/2006 Sb., o územním plánování a stavebním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řádu (stavební zákon), ve znění pozdějších předpisů, zadání Územního plánu Lichnov.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>B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Zastupitelstvo obce Lichnov 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>schvaluje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Pavla Pustějovského, jako určeného zastupitele 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pro spolupráci při projednávání Územního plánu Lichnov vč. jeho změn.</w:t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eastAsia="Times New Roman" w:cs="Times New Roman"/>
          <w:b w:val="false"/>
          <w:b w:val="false"/>
          <w:bCs w:val="false"/>
          <w:color w:val="00000A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Liberation Serif" w:hAnsi="Liberation Serif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Zdeňka Švrčková                                                   Pavel Pustějovský</w:t>
      </w:r>
    </w:p>
    <w:p>
      <w:pPr>
        <w:pStyle w:val="ListParagraph"/>
        <w:bidi w:val="0"/>
        <w:spacing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starostka                                                                místostarosta                                                                                        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ListParagraph"/>
        <w:spacing w:before="0" w:after="0"/>
        <w:contextualSpacing/>
        <w:jc w:val="both"/>
        <w:rPr>
          <w:b/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</w:r>
    </w:p>
    <w:p>
      <w:pPr>
        <w:pStyle w:val="ListParagraph"/>
        <w:spacing w:before="0" w:after="0"/>
        <w:contextualSpacing/>
        <w:jc w:val="both"/>
        <w:rPr>
          <w:b/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</w:r>
    </w:p>
    <w:p>
      <w:pPr>
        <w:pStyle w:val="ListParagraph"/>
        <w:spacing w:before="0" w:after="0"/>
        <w:contextualSpacing/>
        <w:jc w:val="both"/>
        <w:rPr>
          <w:b/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</w:r>
    </w:p>
    <w:p>
      <w:pPr>
        <w:pStyle w:val="ListParagraph"/>
        <w:spacing w:before="0" w:after="0"/>
        <w:contextualSpacing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cs-CZ" w:eastAsia="zh-CN" w:bidi="hi-IN"/>
    </w:rPr>
  </w:style>
  <w:style w:type="character" w:styleId="ListLabel62">
    <w:name w:val="ListLabel 62"/>
    <w:qFormat/>
    <w:rPr>
      <w:color w:val="00000A"/>
      <w:sz w:val="24"/>
    </w:rPr>
  </w:style>
  <w:style w:type="character" w:styleId="ListLabel63">
    <w:name w:val="ListLabel 63"/>
    <w:qFormat/>
    <w:rPr>
      <w:color w:val="00000A"/>
      <w:sz w:val="24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Pedformtovantext">
    <w:name w:val="Předformátovaný tex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322</TotalTime>
  <Application>LibreOffice/5.3.2.2$Windows_x86 LibreOffice_project/6cd4f1ef626f15116896b1d8e1398b56da0d0ee1</Application>
  <Pages>3</Pages>
  <Words>531</Words>
  <Characters>3009</Characters>
  <CharactersWithSpaces>4442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2015-12-16T15:44:31Z</dcterms:created>
  <dc:creator/>
  <dc:description/>
  <dc:language>cs-CZ</dc:language>
  <cp:lastModifiedBy/>
  <cp:lastPrinted>2017-12-15T10:57:46Z</cp:lastPrinted>
  <dcterms:modified xsi:type="dcterms:W3CDTF">2017-12-15T12:28:15Z</dcterms:modified>
  <cp:revision>55</cp:revision>
  <dc:subject/>
  <dc:title/>
</cp:coreProperties>
</file>